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6A307" w14:textId="77777777" w:rsidR="00D71B7C" w:rsidRDefault="00D71B7C">
      <w:bookmarkStart w:id="0" w:name="gjdgxs" w:colFirst="0" w:colLast="0"/>
      <w:bookmarkStart w:id="1" w:name="_30j0zll" w:colFirst="0" w:colLast="0"/>
      <w:bookmarkEnd w:id="0"/>
      <w:bookmarkEnd w:id="1"/>
    </w:p>
    <w:p w14:paraId="7186A308" w14:textId="77777777" w:rsidR="00D71B7C" w:rsidRDefault="00D71B7C"/>
    <w:p w14:paraId="7186A309" w14:textId="77777777" w:rsidR="00D71B7C" w:rsidRDefault="00D71B7C"/>
    <w:p w14:paraId="7186A30A" w14:textId="77777777" w:rsidR="00D71B7C" w:rsidRDefault="00D71B7C"/>
    <w:p w14:paraId="7186A30B" w14:textId="77777777" w:rsidR="00D71B7C" w:rsidRDefault="00D71B7C"/>
    <w:p w14:paraId="7186A30C" w14:textId="77777777" w:rsidR="00D71B7C" w:rsidRDefault="00D71B7C"/>
    <w:p w14:paraId="7186A30D" w14:textId="77777777" w:rsidR="00D71B7C" w:rsidRDefault="00D71B7C"/>
    <w:p w14:paraId="7186A30E" w14:textId="77777777" w:rsidR="00D71B7C" w:rsidRDefault="00D71B7C"/>
    <w:p w14:paraId="7186A30F" w14:textId="77777777" w:rsidR="00D71B7C" w:rsidRDefault="004249EB">
      <w:pPr>
        <w:pBdr>
          <w:top w:val="nil"/>
          <w:left w:val="nil"/>
          <w:bottom w:val="nil"/>
          <w:right w:val="nil"/>
          <w:between w:val="nil"/>
        </w:pBdr>
        <w:spacing w:before="0" w:after="24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DMS </w:t>
      </w:r>
      <w:r w:rsidR="00A55F99">
        <w:rPr>
          <w:color w:val="000000"/>
          <w:sz w:val="40"/>
          <w:szCs w:val="40"/>
        </w:rPr>
        <w:t xml:space="preserve">Framework Agreement </w:t>
      </w:r>
    </w:p>
    <w:p w14:paraId="7186A310" w14:textId="77777777" w:rsidR="00D71B7C" w:rsidRDefault="00A55F99">
      <w:pPr>
        <w:pBdr>
          <w:top w:val="nil"/>
          <w:left w:val="nil"/>
          <w:bottom w:val="nil"/>
          <w:right w:val="nil"/>
          <w:between w:val="nil"/>
        </w:pBdr>
        <w:spacing w:before="0" w:after="24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Schedule 6.6</w:t>
      </w:r>
    </w:p>
    <w:p w14:paraId="7186A311" w14:textId="77777777" w:rsidR="00D71B7C" w:rsidRDefault="00A55F99">
      <w:pPr>
        <w:pBdr>
          <w:top w:val="nil"/>
          <w:left w:val="nil"/>
          <w:bottom w:val="nil"/>
          <w:right w:val="nil"/>
          <w:between w:val="nil"/>
        </w:pBdr>
        <w:spacing w:before="0" w:after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Key Personnel</w:t>
      </w:r>
    </w:p>
    <w:p w14:paraId="7186A312" w14:textId="77777777" w:rsidR="00D71B7C" w:rsidRDefault="00D71B7C"/>
    <w:p w14:paraId="7186A313" w14:textId="77777777" w:rsidR="00D71B7C" w:rsidRDefault="00D71B7C"/>
    <w:p w14:paraId="7186A314" w14:textId="77777777" w:rsidR="00D71B7C" w:rsidRDefault="00D71B7C"/>
    <w:p w14:paraId="7186A315" w14:textId="77777777" w:rsidR="00D71B7C" w:rsidRDefault="00D71B7C"/>
    <w:p w14:paraId="7186A316" w14:textId="77777777" w:rsidR="00D71B7C" w:rsidRDefault="00D71B7C"/>
    <w:p w14:paraId="7186A317" w14:textId="77777777" w:rsidR="00D71B7C" w:rsidRDefault="00D71B7C"/>
    <w:p w14:paraId="7186A318" w14:textId="77777777" w:rsidR="00D71B7C" w:rsidRDefault="00D71B7C"/>
    <w:p w14:paraId="7186A319" w14:textId="77777777" w:rsidR="00D71B7C" w:rsidRDefault="00D71B7C"/>
    <w:p w14:paraId="7186A31A" w14:textId="77777777" w:rsidR="00D71B7C" w:rsidRDefault="00D71B7C"/>
    <w:p w14:paraId="7186A31B" w14:textId="77777777" w:rsidR="00D71B7C" w:rsidRDefault="00D71B7C"/>
    <w:p w14:paraId="7186A31C" w14:textId="77777777" w:rsidR="00D71B7C" w:rsidRDefault="00D71B7C"/>
    <w:p w14:paraId="7186A31D" w14:textId="77777777" w:rsidR="00D71B7C" w:rsidRDefault="00D71B7C">
      <w:pPr>
        <w:sectPr w:rsidR="00D71B7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440" w:right="1440" w:bottom="1797" w:left="1440" w:header="709" w:footer="709" w:gutter="0"/>
          <w:pgNumType w:start="1"/>
          <w:cols w:space="720" w:equalWidth="0">
            <w:col w:w="9360"/>
          </w:cols>
          <w:titlePg/>
        </w:sectPr>
      </w:pPr>
    </w:p>
    <w:p w14:paraId="7186A31E" w14:textId="77777777" w:rsidR="00D71B7C" w:rsidRDefault="00A55F99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7186A31F" w14:textId="77777777" w:rsidR="00D71B7C" w:rsidRDefault="00A55F9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Key Personnel</w:t>
      </w:r>
    </w:p>
    <w:p w14:paraId="7186A320" w14:textId="34FADD5E" w:rsidR="00D71B7C" w:rsidRDefault="00A55F99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The table below sets out details of the Key Roles and the Key Personnel</w:t>
      </w:r>
      <w:r w:rsidR="00604417">
        <w:rPr>
          <w:color w:val="000000"/>
        </w:rPr>
        <w:t xml:space="preserve">, this should be amended to include any other agreed key personal </w:t>
      </w:r>
    </w:p>
    <w:p w14:paraId="7186A321" w14:textId="77777777" w:rsidR="00D71B7C" w:rsidRDefault="00D71B7C">
      <w:pPr>
        <w:pBdr>
          <w:top w:val="nil"/>
          <w:left w:val="nil"/>
          <w:bottom w:val="nil"/>
          <w:right w:val="nil"/>
          <w:between w:val="nil"/>
        </w:pBdr>
        <w:spacing w:before="0"/>
        <w:ind w:left="794"/>
        <w:rPr>
          <w:color w:val="000000"/>
        </w:rPr>
      </w:pPr>
    </w:p>
    <w:tbl>
      <w:tblPr>
        <w:tblW w:w="1604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4"/>
        <w:gridCol w:w="2123"/>
        <w:gridCol w:w="2123"/>
        <w:gridCol w:w="3338"/>
        <w:gridCol w:w="1930"/>
        <w:gridCol w:w="1807"/>
        <w:gridCol w:w="1577"/>
        <w:gridCol w:w="1703"/>
      </w:tblGrid>
      <w:tr w:rsidR="00604417" w14:paraId="7186A329" w14:textId="77777777" w:rsidTr="00604417">
        <w:tc>
          <w:tcPr>
            <w:tcW w:w="1444" w:type="dxa"/>
            <w:shd w:val="clear" w:color="auto" w:fill="D9D9D9"/>
            <w:vAlign w:val="center"/>
          </w:tcPr>
          <w:p w14:paraId="7186A322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</w:t>
            </w:r>
          </w:p>
        </w:tc>
        <w:tc>
          <w:tcPr>
            <w:tcW w:w="2123" w:type="dxa"/>
            <w:shd w:val="clear" w:color="auto" w:fill="D9D9D9"/>
          </w:tcPr>
          <w:p w14:paraId="00949EA2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</w:p>
          <w:p w14:paraId="2E167CBE" w14:textId="49B003F5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Contact Details (Phone, Email)</w:t>
            </w:r>
          </w:p>
        </w:tc>
        <w:tc>
          <w:tcPr>
            <w:tcW w:w="2123" w:type="dxa"/>
            <w:shd w:val="clear" w:color="auto" w:fill="D9D9D9"/>
            <w:vAlign w:val="center"/>
          </w:tcPr>
          <w:p w14:paraId="7186A323" w14:textId="10948DF4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Role</w:t>
            </w:r>
          </w:p>
        </w:tc>
        <w:tc>
          <w:tcPr>
            <w:tcW w:w="3338" w:type="dxa"/>
            <w:shd w:val="clear" w:color="auto" w:fill="D9D9D9"/>
            <w:vAlign w:val="center"/>
          </w:tcPr>
          <w:p w14:paraId="7186A324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Responsibilities</w:t>
            </w:r>
          </w:p>
        </w:tc>
        <w:tc>
          <w:tcPr>
            <w:tcW w:w="1930" w:type="dxa"/>
            <w:shd w:val="clear" w:color="auto" w:fill="D9D9D9"/>
            <w:vAlign w:val="center"/>
          </w:tcPr>
          <w:p w14:paraId="7186A325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Employer</w:t>
            </w:r>
          </w:p>
        </w:tc>
        <w:tc>
          <w:tcPr>
            <w:tcW w:w="3384" w:type="dxa"/>
            <w:gridSpan w:val="2"/>
            <w:shd w:val="clear" w:color="auto" w:fill="D9D9D9"/>
            <w:vAlign w:val="center"/>
          </w:tcPr>
          <w:p w14:paraId="7186A326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Period in Key Role</w:t>
            </w:r>
          </w:p>
        </w:tc>
        <w:tc>
          <w:tcPr>
            <w:tcW w:w="1703" w:type="dxa"/>
            <w:shd w:val="clear" w:color="auto" w:fill="D9D9D9"/>
            <w:vAlign w:val="center"/>
          </w:tcPr>
          <w:p w14:paraId="7186A327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Commitment</w:t>
            </w:r>
          </w:p>
          <w:p w14:paraId="7186A328" w14:textId="77777777" w:rsidR="00604417" w:rsidRDefault="00604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(Part-Time or Full-Time)</w:t>
            </w:r>
          </w:p>
        </w:tc>
      </w:tr>
      <w:tr w:rsidR="00DD63F9" w14:paraId="7186A339" w14:textId="77777777" w:rsidTr="00604417">
        <w:tc>
          <w:tcPr>
            <w:tcW w:w="1444" w:type="dxa"/>
          </w:tcPr>
          <w:p w14:paraId="7186A332" w14:textId="44E4ACA5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2EA35159" w14:textId="52F7E60F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7186A333" w14:textId="107E4ED1" w:rsidR="00DD63F9" w:rsidRPr="00604417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5A40EC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3338" w:type="dxa"/>
          </w:tcPr>
          <w:p w14:paraId="7186A334" w14:textId="3AF156DC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2754C9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930" w:type="dxa"/>
          </w:tcPr>
          <w:p w14:paraId="7186A335" w14:textId="11AFA3A5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807" w:type="dxa"/>
          </w:tcPr>
          <w:p w14:paraId="7186A336" w14:textId="5AE463C4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577" w:type="dxa"/>
          </w:tcPr>
          <w:p w14:paraId="7186A337" w14:textId="38F41E22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703" w:type="dxa"/>
          </w:tcPr>
          <w:p w14:paraId="7186A338" w14:textId="3E46B0A9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</w:tr>
      <w:tr w:rsidR="00DD63F9" w14:paraId="7186A341" w14:textId="77777777" w:rsidTr="00604417">
        <w:tc>
          <w:tcPr>
            <w:tcW w:w="1444" w:type="dxa"/>
          </w:tcPr>
          <w:p w14:paraId="7186A33A" w14:textId="49E5406E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72DBDF66" w14:textId="6F5443B8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7186A33B" w14:textId="69AD182A" w:rsidR="00DD63F9" w:rsidRPr="00604417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5A40EC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3338" w:type="dxa"/>
          </w:tcPr>
          <w:p w14:paraId="7186A33C" w14:textId="62D2DFE9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2754C9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930" w:type="dxa"/>
          </w:tcPr>
          <w:p w14:paraId="7186A33D" w14:textId="3351F553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807" w:type="dxa"/>
          </w:tcPr>
          <w:p w14:paraId="7186A33E" w14:textId="06D42ACD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577" w:type="dxa"/>
          </w:tcPr>
          <w:p w14:paraId="7186A33F" w14:textId="0834D6EC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703" w:type="dxa"/>
            <w:vAlign w:val="center"/>
          </w:tcPr>
          <w:p w14:paraId="7186A340" w14:textId="2832C1EF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</w:tr>
      <w:tr w:rsidR="00DD63F9" w14:paraId="21159159" w14:textId="77777777" w:rsidTr="00604417">
        <w:tc>
          <w:tcPr>
            <w:tcW w:w="1444" w:type="dxa"/>
          </w:tcPr>
          <w:p w14:paraId="4FAFFEC2" w14:textId="57F245A4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0B5E4761" w14:textId="16E226B4" w:rsidR="00DD63F9" w:rsidRPr="007162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2DCD2A3A" w14:textId="74CC721F" w:rsidR="00DD63F9" w:rsidRPr="00604417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5A40EC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3338" w:type="dxa"/>
          </w:tcPr>
          <w:p w14:paraId="32D9AD11" w14:textId="3D018C79" w:rsidR="00DD63F9" w:rsidRPr="007162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2754C9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930" w:type="dxa"/>
          </w:tcPr>
          <w:p w14:paraId="63D12F47" w14:textId="4CAF213B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807" w:type="dxa"/>
          </w:tcPr>
          <w:p w14:paraId="6B0FA948" w14:textId="147AB0B9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577" w:type="dxa"/>
          </w:tcPr>
          <w:p w14:paraId="52DE1DF9" w14:textId="6E25C3AB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703" w:type="dxa"/>
          </w:tcPr>
          <w:p w14:paraId="2E30CC2C" w14:textId="614B7E22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</w:tr>
      <w:tr w:rsidR="00DD63F9" w14:paraId="7186A349" w14:textId="77777777" w:rsidTr="00604417">
        <w:tc>
          <w:tcPr>
            <w:tcW w:w="1444" w:type="dxa"/>
          </w:tcPr>
          <w:p w14:paraId="7186A342" w14:textId="6A1B2B67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02B8A2E0" w14:textId="245B8136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7186A343" w14:textId="3FB2910D" w:rsidR="00DD63F9" w:rsidRPr="00604417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5A40EC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3338" w:type="dxa"/>
          </w:tcPr>
          <w:p w14:paraId="7186A344" w14:textId="0D8C3B6C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2754C9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930" w:type="dxa"/>
          </w:tcPr>
          <w:p w14:paraId="7186A345" w14:textId="4892B6D2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807" w:type="dxa"/>
          </w:tcPr>
          <w:p w14:paraId="7186A346" w14:textId="41DA702A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577" w:type="dxa"/>
          </w:tcPr>
          <w:p w14:paraId="7186A347" w14:textId="39D07035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  <w:bookmarkStart w:id="2" w:name="_GoBack"/>
            <w:bookmarkEnd w:id="2"/>
          </w:p>
        </w:tc>
        <w:tc>
          <w:tcPr>
            <w:tcW w:w="1703" w:type="dxa"/>
          </w:tcPr>
          <w:p w14:paraId="7186A348" w14:textId="4FA1FE61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</w:tr>
      <w:tr w:rsidR="00DD63F9" w14:paraId="5D87C815" w14:textId="77777777" w:rsidTr="00604417">
        <w:tc>
          <w:tcPr>
            <w:tcW w:w="1444" w:type="dxa"/>
          </w:tcPr>
          <w:p w14:paraId="3951A717" w14:textId="2017FAA9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2ABF1632" w14:textId="614E2CF5" w:rsidR="00DD63F9" w:rsidRPr="007162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BA43AE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0C83F553" w14:textId="2A4A6CA1" w:rsidR="00DD63F9" w:rsidRPr="00604417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5A40EC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3338" w:type="dxa"/>
          </w:tcPr>
          <w:p w14:paraId="3D672E12" w14:textId="6EFAF7DB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2754C9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930" w:type="dxa"/>
          </w:tcPr>
          <w:p w14:paraId="3A5F35DE" w14:textId="22374710" w:rsidR="00DD63F9" w:rsidRDefault="00DD63F9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807" w:type="dxa"/>
          </w:tcPr>
          <w:p w14:paraId="71A24A81" w14:textId="740DD59E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577" w:type="dxa"/>
          </w:tcPr>
          <w:p w14:paraId="7A11344A" w14:textId="51C910D9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1703" w:type="dxa"/>
          </w:tcPr>
          <w:p w14:paraId="010FFDC9" w14:textId="299837D0" w:rsidR="00DD63F9" w:rsidRDefault="004234B7" w:rsidP="00DD63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color w:val="000000"/>
              </w:rPr>
            </w:pPr>
            <w:r w:rsidRPr="00D25500"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</w:tr>
      <w:tr w:rsidR="007162F9" w14:paraId="5165E701" w14:textId="77777777" w:rsidTr="00604417">
        <w:tc>
          <w:tcPr>
            <w:tcW w:w="1444" w:type="dxa"/>
          </w:tcPr>
          <w:p w14:paraId="3D13B315" w14:textId="23A30235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Contracts Finder Information</w:t>
            </w:r>
          </w:p>
        </w:tc>
        <w:tc>
          <w:tcPr>
            <w:tcW w:w="2123" w:type="dxa"/>
          </w:tcPr>
          <w:p w14:paraId="07BF348C" w14:textId="77777777" w:rsidR="007162F9" w:rsidRDefault="00DD63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  <w:sz w:val="22"/>
                <w:szCs w:val="22"/>
                <w:shd w:val="clear" w:color="auto" w:fill="FFFF00"/>
              </w:rPr>
            </w:pPr>
            <w:r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  <w:p w14:paraId="04201B68" w14:textId="4D4F9BED" w:rsidR="00DD63F9" w:rsidRDefault="00DD63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  <w:shd w:val="clear" w:color="auto" w:fill="FFFF00"/>
              </w:rPr>
              <w:t>[REDACTED]</w:t>
            </w:r>
          </w:p>
        </w:tc>
        <w:tc>
          <w:tcPr>
            <w:tcW w:w="2123" w:type="dxa"/>
          </w:tcPr>
          <w:p w14:paraId="37CA0FAF" w14:textId="039CE8B8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</w:p>
        </w:tc>
        <w:tc>
          <w:tcPr>
            <w:tcW w:w="3338" w:type="dxa"/>
          </w:tcPr>
          <w:p w14:paraId="5DC88B5B" w14:textId="77777777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</w:p>
        </w:tc>
        <w:tc>
          <w:tcPr>
            <w:tcW w:w="1930" w:type="dxa"/>
          </w:tcPr>
          <w:p w14:paraId="719719A4" w14:textId="77777777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</w:p>
        </w:tc>
        <w:tc>
          <w:tcPr>
            <w:tcW w:w="1807" w:type="dxa"/>
          </w:tcPr>
          <w:p w14:paraId="4CBFA4E2" w14:textId="77777777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</w:p>
        </w:tc>
        <w:tc>
          <w:tcPr>
            <w:tcW w:w="1577" w:type="dxa"/>
          </w:tcPr>
          <w:p w14:paraId="6F255920" w14:textId="77777777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06D91777" w14:textId="77777777" w:rsidR="007162F9" w:rsidRDefault="007162F9" w:rsidP="0071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color w:val="000000"/>
              </w:rPr>
            </w:pPr>
          </w:p>
        </w:tc>
      </w:tr>
    </w:tbl>
    <w:p w14:paraId="7186A34A" w14:textId="77777777" w:rsidR="00D71B7C" w:rsidRDefault="00D71B7C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</w:p>
    <w:sectPr w:rsidR="00D71B7C" w:rsidSect="004249EB">
      <w:pgSz w:w="16834" w:h="11909" w:orient="landscape"/>
      <w:pgMar w:top="1418" w:right="1134" w:bottom="1418" w:left="1418" w:header="709" w:footer="709" w:gutter="0"/>
      <w:cols w:space="720" w:equalWidth="0">
        <w:col w:w="9360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4F7FA" w14:textId="77777777" w:rsidR="0071278D" w:rsidRDefault="0071278D">
      <w:pPr>
        <w:spacing w:before="0"/>
      </w:pPr>
      <w:r>
        <w:separator/>
      </w:r>
    </w:p>
  </w:endnote>
  <w:endnote w:type="continuationSeparator" w:id="0">
    <w:p w14:paraId="43A01BBC" w14:textId="77777777" w:rsidR="0071278D" w:rsidRDefault="0071278D">
      <w:pPr>
        <w:spacing w:before="0"/>
      </w:pPr>
      <w:r>
        <w:continuationSeparator/>
      </w:r>
    </w:p>
  </w:endnote>
  <w:endnote w:type="continuationNotice" w:id="1">
    <w:p w14:paraId="7F7928CB" w14:textId="77777777" w:rsidR="0071278D" w:rsidRDefault="007127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6A353" w14:textId="77777777" w:rsidR="004D5E62" w:rsidRDefault="004D5E6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EC8D6" w14:textId="77777777" w:rsidR="004D5E62" w:rsidRDefault="004D5E62" w:rsidP="004D5E62">
    <w:pPr>
      <w:pStyle w:val="Footer"/>
    </w:pPr>
    <w:r>
      <w:t>Framework Ref: RM6208 – Debt Management Services</w:t>
    </w:r>
  </w:p>
  <w:p w14:paraId="7186A354" w14:textId="3C4AAB2E" w:rsidR="004D5E62" w:rsidRDefault="004D5E62">
    <w:pPr>
      <w:tabs>
        <w:tab w:val="center" w:pos="7400"/>
        <w:tab w:val="right" w:pos="13500"/>
      </w:tabs>
      <w:spacing w:before="0"/>
      <w:rPr>
        <w:sz w:val="14"/>
        <w:szCs w:val="14"/>
      </w:rPr>
    </w:pPr>
    <w:r>
      <w:tab/>
    </w:r>
    <w:r>
      <w:rPr>
        <w:sz w:val="14"/>
        <w:szCs w:val="14"/>
      </w:rPr>
      <w:tab/>
    </w:r>
    <w: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9C3FC" w14:textId="77777777" w:rsidR="004D5E62" w:rsidRDefault="004D5E62" w:rsidP="004D5E62">
    <w:pPr>
      <w:pStyle w:val="Footer"/>
    </w:pPr>
    <w:r>
      <w:t>Framework Ref: RM6208 – Debt Management Services</w:t>
    </w:r>
  </w:p>
  <w:p w14:paraId="7186A359" w14:textId="77777777" w:rsidR="004D5E62" w:rsidRPr="004D5E62" w:rsidRDefault="004D5E62" w:rsidP="004D5E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B6886" w14:textId="77777777" w:rsidR="0071278D" w:rsidRDefault="0071278D">
      <w:pPr>
        <w:spacing w:before="0"/>
      </w:pPr>
      <w:r>
        <w:separator/>
      </w:r>
    </w:p>
  </w:footnote>
  <w:footnote w:type="continuationSeparator" w:id="0">
    <w:p w14:paraId="7B01FF09" w14:textId="77777777" w:rsidR="0071278D" w:rsidRDefault="0071278D">
      <w:pPr>
        <w:spacing w:before="0"/>
      </w:pPr>
      <w:r>
        <w:continuationSeparator/>
      </w:r>
    </w:p>
  </w:footnote>
  <w:footnote w:type="continuationNotice" w:id="1">
    <w:p w14:paraId="5F7F1E5B" w14:textId="77777777" w:rsidR="0071278D" w:rsidRDefault="0071278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6A34F" w14:textId="77777777" w:rsidR="004D5E62" w:rsidRDefault="004D5E6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0F8D2" w14:textId="77777777" w:rsidR="004D5E62" w:rsidRPr="006C52E3" w:rsidRDefault="004D5E62" w:rsidP="004D5E62">
    <w:pPr>
      <w:pStyle w:val="Header"/>
    </w:pPr>
    <w:r w:rsidRPr="006C52E3">
      <w:rPr>
        <w:b/>
      </w:rPr>
      <w:t xml:space="preserve">Framework Schedule </w:t>
    </w:r>
    <w:r>
      <w:rPr>
        <w:b/>
      </w:rPr>
      <w:t>6.6 (Key Personnel</w:t>
    </w:r>
    <w:r w:rsidRPr="006C52E3">
      <w:t>)</w:t>
    </w:r>
  </w:p>
  <w:p w14:paraId="3366870D" w14:textId="77777777" w:rsidR="004D5E62" w:rsidRPr="006C52E3" w:rsidRDefault="004D5E62" w:rsidP="004D5E62">
    <w:pPr>
      <w:pStyle w:val="Header"/>
    </w:pPr>
    <w:r w:rsidRPr="006C52E3">
      <w:t xml:space="preserve">Crown Copyright </w:t>
    </w:r>
    <w:r>
      <w:t>2020</w:t>
    </w:r>
  </w:p>
  <w:p w14:paraId="7186A352" w14:textId="77777777" w:rsidR="004D5E62" w:rsidRDefault="004D5E6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3AA61" w14:textId="38A3217A" w:rsidR="004D5E62" w:rsidRPr="006C52E3" w:rsidRDefault="004D5E62" w:rsidP="004D5E62">
    <w:pPr>
      <w:pStyle w:val="Header"/>
    </w:pPr>
    <w:r w:rsidRPr="006C52E3">
      <w:rPr>
        <w:b/>
      </w:rPr>
      <w:t xml:space="preserve">Framework Schedule </w:t>
    </w:r>
    <w:r>
      <w:rPr>
        <w:b/>
      </w:rPr>
      <w:t>6.6 (Key Personnel</w:t>
    </w:r>
    <w:r w:rsidRPr="006C52E3">
      <w:t>)</w:t>
    </w:r>
  </w:p>
  <w:p w14:paraId="35BC1232" w14:textId="77777777" w:rsidR="004D5E62" w:rsidRPr="006C52E3" w:rsidRDefault="004D5E62" w:rsidP="004D5E62">
    <w:pPr>
      <w:pStyle w:val="Header"/>
    </w:pPr>
    <w:r w:rsidRPr="006C52E3">
      <w:t xml:space="preserve">Crown Copyright </w:t>
    </w:r>
    <w:r>
      <w:t>2020</w:t>
    </w:r>
  </w:p>
  <w:p w14:paraId="7186A356" w14:textId="1795D8C2" w:rsidR="004D5E62" w:rsidRPr="004D5E62" w:rsidRDefault="004D5E62" w:rsidP="004D5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F527E"/>
    <w:multiLevelType w:val="multilevel"/>
    <w:tmpl w:val="CB40F246"/>
    <w:lvl w:ilvl="0">
      <w:start w:val="1"/>
      <w:numFmt w:val="decimal"/>
      <w:lvlText w:val="Schedule %1"/>
      <w:lvlJc w:val="left"/>
      <w:pPr>
        <w:ind w:left="0" w:firstLine="0"/>
      </w:pPr>
    </w:lvl>
    <w:lvl w:ilvl="1">
      <w:start w:val="1"/>
      <w:numFmt w:val="decimal"/>
      <w:lvlText w:val="Part %2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794" w:hanging="794"/>
      </w:pPr>
    </w:lvl>
    <w:lvl w:ilvl="3">
      <w:start w:val="1"/>
      <w:numFmt w:val="decimal"/>
      <w:lvlText w:val="%3.%4"/>
      <w:lvlJc w:val="left"/>
      <w:pPr>
        <w:ind w:left="794" w:hanging="794"/>
      </w:pPr>
    </w:lvl>
    <w:lvl w:ilvl="4">
      <w:start w:val="1"/>
      <w:numFmt w:val="decimal"/>
      <w:lvlText w:val="%3.%4.%5"/>
      <w:lvlJc w:val="left"/>
      <w:pPr>
        <w:ind w:left="794" w:hanging="794"/>
      </w:pPr>
    </w:lvl>
    <w:lvl w:ilvl="5">
      <w:start w:val="1"/>
      <w:numFmt w:val="lowerLetter"/>
      <w:lvlText w:val="(%6)"/>
      <w:lvlJc w:val="left"/>
      <w:pPr>
        <w:ind w:left="1587" w:hanging="793"/>
      </w:pPr>
    </w:lvl>
    <w:lvl w:ilvl="6">
      <w:start w:val="1"/>
      <w:numFmt w:val="lowerRoman"/>
      <w:lvlText w:val="(%7)"/>
      <w:lvlJc w:val="left"/>
      <w:pPr>
        <w:ind w:left="2381" w:hanging="794"/>
      </w:pPr>
    </w:lvl>
    <w:lvl w:ilvl="7">
      <w:start w:val="1"/>
      <w:numFmt w:val="upperLetter"/>
      <w:lvlText w:val="(%8)"/>
      <w:lvlJc w:val="left"/>
      <w:pPr>
        <w:ind w:left="3175" w:hanging="794"/>
      </w:pPr>
    </w:lvl>
    <w:lvl w:ilvl="8">
      <w:start w:val="1"/>
      <w:numFmt w:val="decimal"/>
      <w:lvlText w:val=""/>
      <w:lvlJc w:val="left"/>
      <w:pPr>
        <w:ind w:left="3969" w:hanging="79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7C"/>
    <w:rsid w:val="0004641F"/>
    <w:rsid w:val="00267806"/>
    <w:rsid w:val="004234B7"/>
    <w:rsid w:val="004249EB"/>
    <w:rsid w:val="004D5E62"/>
    <w:rsid w:val="005802C0"/>
    <w:rsid w:val="00604417"/>
    <w:rsid w:val="006A6D88"/>
    <w:rsid w:val="0071278D"/>
    <w:rsid w:val="007162F9"/>
    <w:rsid w:val="008436FC"/>
    <w:rsid w:val="009C56AD"/>
    <w:rsid w:val="00A3659E"/>
    <w:rsid w:val="00A55F99"/>
    <w:rsid w:val="00B02E03"/>
    <w:rsid w:val="00D71B7C"/>
    <w:rsid w:val="00DD2786"/>
    <w:rsid w:val="00DD63F9"/>
    <w:rsid w:val="00F42C2E"/>
    <w:rsid w:val="00FB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6A307"/>
  <w15:docId w15:val="{C4C02D8A-8FB0-4214-9B26-F72A7D61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GB" w:eastAsia="en-GB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320"/>
      <w:ind w:left="720" w:hanging="720"/>
      <w:jc w:val="left"/>
      <w:outlineLvl w:val="0"/>
    </w:pPr>
    <w:rPr>
      <w:b/>
      <w:color w:val="FF0000"/>
    </w:rPr>
  </w:style>
  <w:style w:type="paragraph" w:styleId="Heading2">
    <w:name w:val="heading 2"/>
    <w:basedOn w:val="Normal"/>
    <w:next w:val="Normal"/>
    <w:pPr>
      <w:widowControl w:val="0"/>
      <w:tabs>
        <w:tab w:val="left" w:pos="720"/>
      </w:tabs>
      <w:spacing w:before="320"/>
      <w:ind w:left="720" w:hanging="720"/>
      <w:outlineLvl w:val="1"/>
    </w:pPr>
  </w:style>
  <w:style w:type="paragraph" w:styleId="Heading3">
    <w:name w:val="heading 3"/>
    <w:basedOn w:val="Normal"/>
    <w:next w:val="Normal"/>
    <w:pPr>
      <w:tabs>
        <w:tab w:val="left" w:pos="1800"/>
      </w:tabs>
      <w:spacing w:before="320"/>
      <w:ind w:left="1800" w:hanging="1080"/>
      <w:outlineLvl w:val="2"/>
    </w:pPr>
  </w:style>
  <w:style w:type="paragraph" w:styleId="Heading4">
    <w:name w:val="heading 4"/>
    <w:basedOn w:val="Normal"/>
    <w:next w:val="Normal"/>
    <w:pPr>
      <w:tabs>
        <w:tab w:val="left" w:pos="0"/>
      </w:tabs>
      <w:spacing w:before="320"/>
      <w:ind w:left="1800" w:hanging="1080"/>
      <w:outlineLvl w:val="3"/>
    </w:pPr>
  </w:style>
  <w:style w:type="paragraph" w:styleId="Heading5">
    <w:name w:val="heading 5"/>
    <w:basedOn w:val="Normal"/>
    <w:next w:val="Normal"/>
    <w:pPr>
      <w:tabs>
        <w:tab w:val="left" w:pos="2520"/>
      </w:tabs>
      <w:spacing w:before="320"/>
      <w:ind w:left="2520" w:hanging="720"/>
      <w:outlineLvl w:val="4"/>
    </w:pPr>
  </w:style>
  <w:style w:type="paragraph" w:styleId="Heading6">
    <w:name w:val="heading 6"/>
    <w:basedOn w:val="Normal"/>
    <w:next w:val="Normal"/>
    <w:pPr>
      <w:tabs>
        <w:tab w:val="left" w:pos="3240"/>
      </w:tabs>
      <w:spacing w:before="320"/>
      <w:ind w:left="3240" w:hanging="1440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4D5E62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5E62"/>
  </w:style>
  <w:style w:type="paragraph" w:styleId="Header">
    <w:name w:val="header"/>
    <w:basedOn w:val="Normal"/>
    <w:link w:val="HeaderChar"/>
    <w:uiPriority w:val="99"/>
    <w:unhideWhenUsed/>
    <w:rsid w:val="004D5E62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5E62"/>
  </w:style>
  <w:style w:type="character" w:styleId="Hyperlink">
    <w:name w:val="Hyperlink"/>
    <w:basedOn w:val="DefaultParagraphFont"/>
    <w:uiPriority w:val="99"/>
    <w:semiHidden/>
    <w:unhideWhenUsed/>
    <w:rsid w:val="007162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2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 Campling</dc:creator>
  <cp:lastModifiedBy>Alex Tisdall</cp:lastModifiedBy>
  <cp:revision>8</cp:revision>
  <dcterms:created xsi:type="dcterms:W3CDTF">2020-02-14T14:46:00Z</dcterms:created>
  <dcterms:modified xsi:type="dcterms:W3CDTF">2020-06-01T10:04:00Z</dcterms:modified>
</cp:coreProperties>
</file>